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86" w:rsidRPr="00E702C5" w:rsidRDefault="00931986" w:rsidP="00931986">
      <w:pPr>
        <w:pStyle w:val="a3"/>
        <w:shd w:val="clear" w:color="auto" w:fill="FFFFFF"/>
        <w:spacing w:before="150" w:beforeAutospacing="0" w:after="150" w:afterAutospacing="0"/>
        <w:jc w:val="both"/>
        <w:rPr>
          <w:color w:val="3E474C"/>
        </w:rPr>
      </w:pPr>
      <w:r w:rsidRPr="00E702C5">
        <w:rPr>
          <w:color w:val="3E474C"/>
        </w:rPr>
        <w:t xml:space="preserve">Для сохранения здоровья и профилактики заболеваний на базе </w:t>
      </w:r>
      <w:r w:rsidR="00E702C5" w:rsidRPr="00E702C5">
        <w:rPr>
          <w:color w:val="3E474C"/>
        </w:rPr>
        <w:t>МБОУ «</w:t>
      </w:r>
      <w:proofErr w:type="spellStart"/>
      <w:r w:rsidR="00E702C5" w:rsidRPr="00E702C5">
        <w:rPr>
          <w:color w:val="3E474C"/>
        </w:rPr>
        <w:t>Сургутская</w:t>
      </w:r>
      <w:proofErr w:type="spellEnd"/>
      <w:r w:rsidR="00E702C5" w:rsidRPr="00E702C5">
        <w:rPr>
          <w:color w:val="3E474C"/>
        </w:rPr>
        <w:t xml:space="preserve"> технологическая </w:t>
      </w:r>
      <w:proofErr w:type="gramStart"/>
      <w:r w:rsidR="00E702C5" w:rsidRPr="00E702C5">
        <w:rPr>
          <w:color w:val="3E474C"/>
        </w:rPr>
        <w:t xml:space="preserve">школа» </w:t>
      </w:r>
      <w:r w:rsidRPr="00E702C5">
        <w:rPr>
          <w:color w:val="3E474C"/>
        </w:rPr>
        <w:t xml:space="preserve"> функционирует</w:t>
      </w:r>
      <w:proofErr w:type="gramEnd"/>
      <w:r w:rsidRPr="00E702C5">
        <w:rPr>
          <w:color w:val="3E474C"/>
        </w:rPr>
        <w:t xml:space="preserve"> лицензированный медицинский блок, состоящий из смотрового и прививочного кабинетов</w:t>
      </w:r>
    </w:p>
    <w:p w:rsidR="00931986" w:rsidRPr="00E702C5" w:rsidRDefault="00F33B4C" w:rsidP="00931986">
      <w:pPr>
        <w:pStyle w:val="a3"/>
        <w:shd w:val="clear" w:color="auto" w:fill="FFFFFF"/>
        <w:spacing w:before="150" w:beforeAutospacing="0" w:after="150" w:afterAutospacing="0"/>
        <w:jc w:val="both"/>
        <w:rPr>
          <w:color w:val="3E474C"/>
        </w:rPr>
      </w:pPr>
      <w:hyperlink r:id="rId4" w:history="1">
        <w:r w:rsidR="00931986" w:rsidRPr="00E702C5">
          <w:rPr>
            <w:rStyle w:val="a4"/>
            <w:color w:val="31548B"/>
            <w:u w:val="none"/>
          </w:rPr>
          <w:t xml:space="preserve">Обслуживающая поликлиника: БУ ХМАО–Югры </w:t>
        </w:r>
        <w:proofErr w:type="spellStart"/>
        <w:r w:rsidR="00931986" w:rsidRPr="00E702C5">
          <w:rPr>
            <w:rStyle w:val="a4"/>
            <w:color w:val="31548B"/>
            <w:u w:val="none"/>
          </w:rPr>
          <w:t>Сургутская</w:t>
        </w:r>
        <w:proofErr w:type="spellEnd"/>
        <w:r w:rsidR="00931986" w:rsidRPr="00E702C5">
          <w:rPr>
            <w:rStyle w:val="a4"/>
            <w:color w:val="31548B"/>
            <w:u w:val="none"/>
          </w:rPr>
          <w:t xml:space="preserve"> городская клиническая поликлиника №2,</w:t>
        </w:r>
      </w:hyperlink>
      <w:r w:rsidR="00931986" w:rsidRPr="00E702C5">
        <w:rPr>
          <w:color w:val="3E474C"/>
        </w:rPr>
        <w:t> адрес: проспект Комсомольский, дом 16</w:t>
      </w:r>
    </w:p>
    <w:p w:rsidR="00931986" w:rsidRPr="00E702C5" w:rsidRDefault="00931986" w:rsidP="00931986">
      <w:pPr>
        <w:pStyle w:val="a3"/>
        <w:shd w:val="clear" w:color="auto" w:fill="FFFFFF"/>
        <w:spacing w:before="150" w:beforeAutospacing="0" w:after="150" w:afterAutospacing="0"/>
        <w:jc w:val="both"/>
        <w:rPr>
          <w:color w:val="3E474C"/>
        </w:rPr>
      </w:pPr>
      <w:r w:rsidRPr="00E702C5">
        <w:rPr>
          <w:color w:val="3E474C"/>
        </w:rPr>
        <w:t>Кабинеты оснащены всем необходимым оборудованием</w:t>
      </w:r>
    </w:p>
    <w:p w:rsidR="00931986" w:rsidRPr="00E702C5" w:rsidRDefault="00931986" w:rsidP="00931986">
      <w:pPr>
        <w:pStyle w:val="a3"/>
        <w:shd w:val="clear" w:color="auto" w:fill="FFFFFF"/>
        <w:spacing w:before="150" w:beforeAutospacing="0" w:after="150" w:afterAutospacing="0"/>
        <w:jc w:val="both"/>
        <w:rPr>
          <w:color w:val="3E474C"/>
        </w:rPr>
      </w:pPr>
      <w:r w:rsidRPr="00E702C5">
        <w:rPr>
          <w:color w:val="3E474C"/>
        </w:rPr>
        <w:t xml:space="preserve">В прививочном кабинете дети получают все необходимые прививки </w:t>
      </w:r>
      <w:proofErr w:type="gramStart"/>
      <w:r w:rsidRPr="00E702C5">
        <w:rPr>
          <w:color w:val="3E474C"/>
        </w:rPr>
        <w:t>согласно плана</w:t>
      </w:r>
      <w:proofErr w:type="gramEnd"/>
      <w:r w:rsidRPr="00E702C5">
        <w:rPr>
          <w:color w:val="3E474C"/>
        </w:rPr>
        <w:t>–задания​</w:t>
      </w:r>
    </w:p>
    <w:p w:rsidR="00931986" w:rsidRPr="00E702C5" w:rsidRDefault="00931986" w:rsidP="00931986">
      <w:pPr>
        <w:pStyle w:val="a3"/>
        <w:shd w:val="clear" w:color="auto" w:fill="FFFFFF"/>
        <w:spacing w:before="150" w:beforeAutospacing="0" w:after="150" w:afterAutospacing="0"/>
        <w:jc w:val="both"/>
        <w:rPr>
          <w:color w:val="3E474C"/>
        </w:rPr>
      </w:pPr>
      <w:r w:rsidRPr="00E702C5">
        <w:rPr>
          <w:color w:val="3E474C"/>
        </w:rPr>
        <w:t>Образовательная организация стоматологического кабинета не имеет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31986" w:rsidRPr="00E702C5" w:rsidTr="00F33B4C">
        <w:tc>
          <w:tcPr>
            <w:tcW w:w="5068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 w:rsidRPr="00E702C5">
              <w:rPr>
                <w:color w:val="3E474C"/>
              </w:rPr>
              <w:t>Лицензия</w:t>
            </w:r>
          </w:p>
        </w:tc>
        <w:tc>
          <w:tcPr>
            <w:tcW w:w="5069" w:type="dxa"/>
          </w:tcPr>
          <w:p w:rsidR="00931986" w:rsidRPr="00E702C5" w:rsidRDefault="00F33B4C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hyperlink r:id="rId5" w:history="1"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>Лицензия БУ "</w:t>
              </w:r>
              <w:proofErr w:type="spellStart"/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>Сургутская</w:t>
              </w:r>
              <w:proofErr w:type="spellEnd"/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 xml:space="preserve"> городская клиническая поликлиника №2​</w:t>
              </w:r>
            </w:hyperlink>
          </w:p>
        </w:tc>
      </w:tr>
      <w:tr w:rsidR="00931986" w:rsidRPr="00E702C5" w:rsidTr="00F33B4C">
        <w:tc>
          <w:tcPr>
            <w:tcW w:w="5068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 w:rsidRPr="00E702C5">
              <w:rPr>
                <w:color w:val="555555"/>
              </w:rPr>
              <w:t>​График выдачи справок  для посещения спортивных секций, кружков, плавательных бассейнов (с выдачей направления в лабораторию и на ЭКГ)</w:t>
            </w:r>
          </w:p>
        </w:tc>
        <w:tc>
          <w:tcPr>
            <w:tcW w:w="5069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 w:rsidRPr="00E702C5">
              <w:rPr>
                <w:color w:val="555555"/>
                <w:shd w:val="clear" w:color="auto" w:fill="FAFBFD"/>
              </w:rPr>
              <w:t>понедельник-пятница: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11.00-12.00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16.00-17.00</w:t>
            </w:r>
          </w:p>
        </w:tc>
      </w:tr>
      <w:tr w:rsidR="00F33B4C" w:rsidRPr="00E702C5" w:rsidTr="00F33B4C">
        <w:tc>
          <w:tcPr>
            <w:tcW w:w="5068" w:type="dxa"/>
            <w:vAlign w:val="center"/>
          </w:tcPr>
          <w:p w:rsidR="00F33B4C" w:rsidRPr="00F33B4C" w:rsidRDefault="00F33B4C" w:rsidP="00F33B4C">
            <w:pPr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F33B4C">
              <w:rPr>
                <w:rFonts w:ascii="Montserrat" w:hAnsi="Montserrat"/>
                <w:color w:val="000000"/>
                <w:sz w:val="24"/>
                <w:szCs w:val="24"/>
              </w:rPr>
              <w:t>Адрес расположения медицинского кабинета</w:t>
            </w:r>
          </w:p>
        </w:tc>
        <w:tc>
          <w:tcPr>
            <w:tcW w:w="5069" w:type="dxa"/>
            <w:vAlign w:val="center"/>
          </w:tcPr>
          <w:p w:rsidR="00F33B4C" w:rsidRPr="00F33B4C" w:rsidRDefault="00F33B4C" w:rsidP="00F33B4C">
            <w:pPr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F33B4C">
              <w:rPr>
                <w:rFonts w:ascii="Montserrat" w:hAnsi="Montserrat"/>
                <w:color w:val="000000"/>
                <w:sz w:val="24"/>
                <w:szCs w:val="24"/>
              </w:rPr>
              <w:t>пр. Пролетарский, д.14а</w:t>
            </w:r>
          </w:p>
        </w:tc>
      </w:tr>
      <w:tr w:rsidR="00F33B4C" w:rsidRPr="00E702C5" w:rsidTr="00FD2C5B">
        <w:tc>
          <w:tcPr>
            <w:tcW w:w="5068" w:type="dxa"/>
          </w:tcPr>
          <w:p w:rsidR="00F33B4C" w:rsidRPr="00E702C5" w:rsidRDefault="00F33B4C" w:rsidP="00F33B4C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 w:rsidRPr="00E702C5">
              <w:rPr>
                <w:color w:val="555555"/>
                <w:shd w:val="clear" w:color="auto" w:fill="FAFBFD"/>
              </w:rPr>
              <w:t>​Телефон:</w:t>
            </w:r>
          </w:p>
        </w:tc>
        <w:tc>
          <w:tcPr>
            <w:tcW w:w="5069" w:type="dxa"/>
          </w:tcPr>
          <w:p w:rsidR="00F33B4C" w:rsidRPr="00E702C5" w:rsidRDefault="00F33B4C" w:rsidP="00F33B4C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89824190405, 49-04-05</w:t>
            </w:r>
          </w:p>
        </w:tc>
      </w:tr>
      <w:tr w:rsidR="00931986" w:rsidRPr="00E702C5" w:rsidTr="00F33B4C">
        <w:tc>
          <w:tcPr>
            <w:tcW w:w="5068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 w:rsidRPr="00E702C5">
              <w:rPr>
                <w:color w:val="555555"/>
                <w:shd w:val="clear" w:color="auto" w:fill="FAFBFD"/>
              </w:rPr>
              <w:t>​График работы медицинского кабинета</w:t>
            </w:r>
          </w:p>
        </w:tc>
        <w:tc>
          <w:tcPr>
            <w:tcW w:w="5069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rPr>
                <w:color w:val="3E474C"/>
              </w:rPr>
            </w:pPr>
            <w:r w:rsidRPr="00E702C5">
              <w:rPr>
                <w:color w:val="555555"/>
                <w:shd w:val="clear" w:color="auto" w:fill="FAFBFD"/>
              </w:rPr>
              <w:t>​Понедельник 08.00 – 18.20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Вторник 08.00 – 18.20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Среда 08.00 – 18.20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Четверг 08.00 – 18.20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Пятница 08.00 – 18.20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Суббота 08.00 – 13.00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Обеденный перерыв: 12.00 – 12.30.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Вторник, четверг: получение вакцинальных препаратов в БУ «СГКП№2» с 10.00 до 12.00.</w:t>
            </w:r>
            <w:r w:rsidRPr="00E702C5">
              <w:rPr>
                <w:color w:val="555555"/>
              </w:rPr>
              <w:br/>
            </w:r>
            <w:r w:rsidRPr="00E702C5">
              <w:rPr>
                <w:color w:val="555555"/>
                <w:shd w:val="clear" w:color="auto" w:fill="FAFBFD"/>
              </w:rPr>
              <w:t>Четверг: планерка в ООМПОУ БУ «СГКП№2» с 14.00 до 16.00.</w:t>
            </w:r>
          </w:p>
        </w:tc>
      </w:tr>
      <w:tr w:rsidR="00931986" w:rsidRPr="00E702C5" w:rsidTr="00F33B4C">
        <w:tc>
          <w:tcPr>
            <w:tcW w:w="5068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r w:rsidRPr="00E702C5">
              <w:rPr>
                <w:color w:val="555555"/>
                <w:shd w:val="clear" w:color="auto" w:fill="FAFBFD"/>
              </w:rPr>
              <w:t>​Документы, регламентирующие проведение профилактических осмотров обучающихся</w:t>
            </w:r>
          </w:p>
        </w:tc>
        <w:tc>
          <w:tcPr>
            <w:tcW w:w="5069" w:type="dxa"/>
          </w:tcPr>
          <w:p w:rsidR="00931986" w:rsidRPr="00E702C5" w:rsidRDefault="00F33B4C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hyperlink r:id="rId6" w:history="1"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>Приказ Министерства здравоохранения РФ от 10.08.2017 г. № 514н  "О Порядке проведения профилактических</w:t>
              </w:r>
              <w:r w:rsidR="00931986" w:rsidRPr="00E702C5">
                <w:rPr>
                  <w:color w:val="3158B8"/>
                  <w:shd w:val="clear" w:color="auto" w:fill="FAFBFD"/>
                </w:rPr>
                <w:br/>
              </w:r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> медицинских осмотров несовершеннолетних"</w:t>
              </w:r>
            </w:hyperlink>
            <w:r w:rsidR="00931986" w:rsidRPr="00E702C5">
              <w:rPr>
                <w:color w:val="555555"/>
              </w:rPr>
              <w:br/>
            </w:r>
            <w:r w:rsidR="00931986" w:rsidRPr="00E702C5">
              <w:rPr>
                <w:color w:val="555555"/>
              </w:rPr>
              <w:br/>
            </w:r>
            <w:hyperlink r:id="rId7" w:history="1"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>​Приказ Министерства здравоохранения РФ от 21.12.2012 N 1346н "О Порядке прохождения несовершеннолетними</w:t>
              </w:r>
              <w:r w:rsidR="00931986" w:rsidRPr="00E702C5">
                <w:rPr>
                  <w:color w:val="3158B8"/>
                  <w:shd w:val="clear" w:color="auto" w:fill="FAFBFD"/>
                </w:rPr>
                <w:br/>
              </w:r>
              <w:r w:rsidR="00931986" w:rsidRPr="00E702C5">
                <w:rPr>
                  <w:rStyle w:val="a4"/>
                  <w:color w:val="3158B8"/>
                  <w:shd w:val="clear" w:color="auto" w:fill="FAFBFD"/>
                </w:rPr>
                <w:t> медицинских осмотров, в том числе при поступлении в образовательные учреждения и в период обучения в них"</w:t>
              </w:r>
            </w:hyperlink>
          </w:p>
        </w:tc>
      </w:tr>
      <w:tr w:rsidR="00931986" w:rsidRPr="00E702C5" w:rsidTr="00F33B4C">
        <w:tc>
          <w:tcPr>
            <w:tcW w:w="5068" w:type="dxa"/>
          </w:tcPr>
          <w:p w:rsidR="00931986" w:rsidRPr="00E702C5" w:rsidRDefault="00931986" w:rsidP="00931986">
            <w:pPr>
              <w:pStyle w:val="a3"/>
              <w:spacing w:before="150" w:beforeAutospacing="0" w:after="150" w:afterAutospacing="0"/>
              <w:jc w:val="both"/>
              <w:rPr>
                <w:color w:val="3E474C"/>
              </w:rPr>
            </w:pPr>
            <w:bookmarkStart w:id="0" w:name="_GoBack"/>
            <w:bookmarkEnd w:id="0"/>
            <w:r w:rsidRPr="00E702C5">
              <w:rPr>
                <w:color w:val="555555"/>
                <w:shd w:val="clear" w:color="auto" w:fill="FAFBFD"/>
              </w:rPr>
              <w:t>​Фельдшер</w:t>
            </w:r>
          </w:p>
        </w:tc>
        <w:tc>
          <w:tcPr>
            <w:tcW w:w="5069" w:type="dxa"/>
          </w:tcPr>
          <w:p w:rsidR="00E702C5" w:rsidRPr="00E702C5" w:rsidRDefault="00931986" w:rsidP="00E702C5">
            <w:pPr>
              <w:pStyle w:val="a3"/>
              <w:spacing w:before="150" w:beforeAutospacing="0" w:after="150" w:afterAutospacing="0"/>
              <w:rPr>
                <w:color w:val="555555"/>
                <w:shd w:val="clear" w:color="auto" w:fill="FAFBFD"/>
              </w:rPr>
            </w:pPr>
            <w:r w:rsidRPr="00E702C5">
              <w:rPr>
                <w:color w:val="555555"/>
                <w:shd w:val="clear" w:color="auto" w:fill="FAFBFD"/>
              </w:rPr>
              <w:t>​</w:t>
            </w:r>
            <w:r w:rsidR="00E702C5" w:rsidRPr="00E702C5">
              <w:rPr>
                <w:color w:val="555555"/>
                <w:shd w:val="clear" w:color="auto" w:fill="FAFBFD"/>
              </w:rPr>
              <w:t>Коваленко Татьяна Юрьевна, фельдшер</w:t>
            </w:r>
          </w:p>
          <w:p w:rsidR="00E702C5" w:rsidRPr="00E702C5" w:rsidRDefault="00E702C5" w:rsidP="00E702C5">
            <w:pPr>
              <w:pStyle w:val="a3"/>
              <w:spacing w:before="150" w:beforeAutospacing="0" w:after="150" w:afterAutospacing="0"/>
              <w:rPr>
                <w:color w:val="555555"/>
                <w:shd w:val="clear" w:color="auto" w:fill="FAFBFD"/>
              </w:rPr>
            </w:pPr>
            <w:proofErr w:type="spellStart"/>
            <w:r w:rsidRPr="00E702C5">
              <w:rPr>
                <w:color w:val="555555"/>
                <w:shd w:val="clear" w:color="auto" w:fill="FAFBFD"/>
              </w:rPr>
              <w:t>Матысякевич</w:t>
            </w:r>
            <w:proofErr w:type="spellEnd"/>
            <w:r w:rsidRPr="00E702C5">
              <w:rPr>
                <w:color w:val="555555"/>
                <w:shd w:val="clear" w:color="auto" w:fill="FAFBFD"/>
              </w:rPr>
              <w:t xml:space="preserve"> Людмила</w:t>
            </w:r>
            <w:r w:rsidR="002D4064">
              <w:rPr>
                <w:color w:val="555555"/>
                <w:shd w:val="clear" w:color="auto" w:fill="FAFBFD"/>
              </w:rPr>
              <w:t xml:space="preserve"> </w:t>
            </w:r>
            <w:r w:rsidR="003633DB">
              <w:rPr>
                <w:color w:val="555555"/>
                <w:shd w:val="clear" w:color="auto" w:fill="FAFBFD"/>
              </w:rPr>
              <w:t>Викторовна</w:t>
            </w:r>
            <w:r w:rsidRPr="00E702C5">
              <w:rPr>
                <w:color w:val="555555"/>
                <w:shd w:val="clear" w:color="auto" w:fill="FAFBFD"/>
              </w:rPr>
              <w:t>, фельдшер</w:t>
            </w:r>
          </w:p>
          <w:p w:rsidR="00E702C5" w:rsidRPr="00E702C5" w:rsidRDefault="00E702C5" w:rsidP="00E702C5">
            <w:pPr>
              <w:pStyle w:val="a3"/>
              <w:spacing w:before="150" w:beforeAutospacing="0" w:after="150" w:afterAutospacing="0"/>
              <w:rPr>
                <w:color w:val="555555"/>
                <w:shd w:val="clear" w:color="auto" w:fill="FAFBFD"/>
              </w:rPr>
            </w:pPr>
            <w:proofErr w:type="spellStart"/>
            <w:r w:rsidRPr="00E702C5">
              <w:rPr>
                <w:color w:val="555555"/>
                <w:shd w:val="clear" w:color="auto" w:fill="FAFBFD"/>
              </w:rPr>
              <w:t>Темнова</w:t>
            </w:r>
            <w:proofErr w:type="spellEnd"/>
            <w:r w:rsidRPr="00E702C5">
              <w:rPr>
                <w:color w:val="555555"/>
                <w:shd w:val="clear" w:color="auto" w:fill="FAFBFD"/>
              </w:rPr>
              <w:t xml:space="preserve"> Людмила</w:t>
            </w:r>
            <w:r w:rsidR="003633DB">
              <w:rPr>
                <w:color w:val="555555"/>
                <w:shd w:val="clear" w:color="auto" w:fill="FAFBFD"/>
              </w:rPr>
              <w:t xml:space="preserve"> Валерьевна</w:t>
            </w:r>
            <w:r w:rsidRPr="00E702C5">
              <w:rPr>
                <w:color w:val="555555"/>
                <w:shd w:val="clear" w:color="auto" w:fill="FAFBFD"/>
              </w:rPr>
              <w:t>, фельдшер</w:t>
            </w:r>
          </w:p>
          <w:p w:rsidR="00931986" w:rsidRPr="00E702C5" w:rsidRDefault="003633DB" w:rsidP="003633DB">
            <w:pPr>
              <w:pStyle w:val="a3"/>
              <w:spacing w:before="150" w:beforeAutospacing="0" w:after="150" w:afterAutospacing="0"/>
              <w:rPr>
                <w:color w:val="3E474C"/>
              </w:rPr>
            </w:pPr>
            <w:proofErr w:type="spellStart"/>
            <w:r>
              <w:rPr>
                <w:color w:val="555555"/>
                <w:shd w:val="clear" w:color="auto" w:fill="FAFBFD"/>
              </w:rPr>
              <w:t>Есенеева</w:t>
            </w:r>
            <w:proofErr w:type="spellEnd"/>
            <w:r>
              <w:rPr>
                <w:color w:val="555555"/>
                <w:shd w:val="clear" w:color="auto" w:fill="FAFBFD"/>
              </w:rPr>
              <w:t xml:space="preserve"> </w:t>
            </w:r>
            <w:proofErr w:type="spellStart"/>
            <w:r>
              <w:rPr>
                <w:color w:val="555555"/>
                <w:shd w:val="clear" w:color="auto" w:fill="FAFBFD"/>
              </w:rPr>
              <w:t>Аминат</w:t>
            </w:r>
            <w:proofErr w:type="spellEnd"/>
            <w:r>
              <w:rPr>
                <w:color w:val="555555"/>
                <w:shd w:val="clear" w:color="auto" w:fill="FAFBFD"/>
              </w:rPr>
              <w:t xml:space="preserve"> </w:t>
            </w:r>
            <w:proofErr w:type="spellStart"/>
            <w:r>
              <w:rPr>
                <w:color w:val="555555"/>
                <w:shd w:val="clear" w:color="auto" w:fill="FAFBFD"/>
              </w:rPr>
              <w:t>Каламановна</w:t>
            </w:r>
            <w:proofErr w:type="spellEnd"/>
            <w:r>
              <w:rPr>
                <w:color w:val="555555"/>
                <w:shd w:val="clear" w:color="auto" w:fill="FAFBFD"/>
              </w:rPr>
              <w:t>, м</w:t>
            </w:r>
            <w:r w:rsidR="00E702C5" w:rsidRPr="00E702C5">
              <w:rPr>
                <w:color w:val="555555"/>
                <w:shd w:val="clear" w:color="auto" w:fill="FAFBFD"/>
              </w:rPr>
              <w:t>едицинская сестра</w:t>
            </w:r>
          </w:p>
        </w:tc>
      </w:tr>
    </w:tbl>
    <w:p w:rsidR="00931986" w:rsidRPr="00E702C5" w:rsidRDefault="00931986" w:rsidP="00931986">
      <w:pPr>
        <w:pStyle w:val="a3"/>
        <w:shd w:val="clear" w:color="auto" w:fill="FFFFFF"/>
        <w:spacing w:before="150" w:beforeAutospacing="0" w:after="150" w:afterAutospacing="0"/>
        <w:jc w:val="both"/>
        <w:rPr>
          <w:color w:val="3E474C"/>
        </w:rPr>
      </w:pPr>
    </w:p>
    <w:p w:rsidR="005E7DA1" w:rsidRPr="00E702C5" w:rsidRDefault="005E7DA1" w:rsidP="009319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DA1" w:rsidRPr="00E702C5" w:rsidSect="003633DB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E3"/>
    <w:rsid w:val="00001F85"/>
    <w:rsid w:val="002211E3"/>
    <w:rsid w:val="002D4064"/>
    <w:rsid w:val="003633DB"/>
    <w:rsid w:val="004E1AA0"/>
    <w:rsid w:val="005E7DA1"/>
    <w:rsid w:val="00931986"/>
    <w:rsid w:val="00CB1FED"/>
    <w:rsid w:val="00E702C5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22DD-10A6-4760-88A5-EE183CB3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986"/>
    <w:rPr>
      <w:color w:val="0000FF"/>
      <w:u w:val="single"/>
    </w:rPr>
  </w:style>
  <w:style w:type="table" w:styleId="a5">
    <w:name w:val="Table Grid"/>
    <w:basedOn w:val="a1"/>
    <w:uiPriority w:val="59"/>
    <w:rsid w:val="0093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70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3.admsurgut.ru/storage/app/media/6-prikaz-ot-2112121346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3.admsurgut.ru/storage/app/media/514.pdf" TargetMode="External"/><Relationship Id="rId5" Type="http://schemas.openxmlformats.org/officeDocument/2006/relationships/hyperlink" Target="https://surgp2.ru/files/license/license1.pdf" TargetMode="External"/><Relationship Id="rId4" Type="http://schemas.openxmlformats.org/officeDocument/2006/relationships/hyperlink" Target="https://surgp2.ru/d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10</cp:revision>
  <dcterms:created xsi:type="dcterms:W3CDTF">2021-05-26T08:18:00Z</dcterms:created>
  <dcterms:modified xsi:type="dcterms:W3CDTF">2023-03-19T08:10:00Z</dcterms:modified>
</cp:coreProperties>
</file>