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DE" w:rsidRDefault="00923F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3FDE" w:rsidRDefault="00923FDE">
      <w:pPr>
        <w:pStyle w:val="ConsPlusNormal"/>
        <w:outlineLvl w:val="0"/>
      </w:pPr>
    </w:p>
    <w:p w:rsidR="00923FDE" w:rsidRDefault="00923FD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923FDE" w:rsidRDefault="00923FDE">
      <w:pPr>
        <w:pStyle w:val="ConsPlusTitle"/>
        <w:jc w:val="center"/>
      </w:pPr>
    </w:p>
    <w:p w:rsidR="00923FDE" w:rsidRDefault="00923FDE">
      <w:pPr>
        <w:pStyle w:val="ConsPlusTitle"/>
        <w:jc w:val="center"/>
      </w:pPr>
      <w:r>
        <w:t>ПОСТАНОВЛЕНИЕ</w:t>
      </w:r>
    </w:p>
    <w:p w:rsidR="00923FDE" w:rsidRDefault="00923FDE">
      <w:pPr>
        <w:pStyle w:val="ConsPlusTitle"/>
        <w:jc w:val="center"/>
      </w:pPr>
      <w:r>
        <w:t>от 9 августа 2013 г. N 303-п</w:t>
      </w:r>
    </w:p>
    <w:p w:rsidR="00923FDE" w:rsidRDefault="00923FDE">
      <w:pPr>
        <w:pStyle w:val="ConsPlusTitle"/>
        <w:jc w:val="center"/>
      </w:pPr>
    </w:p>
    <w:p w:rsidR="00923FDE" w:rsidRDefault="00923FDE">
      <w:pPr>
        <w:pStyle w:val="ConsPlusTitle"/>
        <w:jc w:val="center"/>
      </w:pPr>
      <w:r>
        <w:t>О ПОРЯДКЕ ОРГАНИЗАЦИИ ИНДИВИДУАЛЬНОГО ОТБОРА</w:t>
      </w:r>
    </w:p>
    <w:p w:rsidR="00923FDE" w:rsidRDefault="00923FDE">
      <w:pPr>
        <w:pStyle w:val="ConsPlusTitle"/>
        <w:jc w:val="center"/>
      </w:pPr>
      <w:r>
        <w:t xml:space="preserve">ПРИ ПРИЕМЕ ЛИБО ПЕРЕВОДЕ В </w:t>
      </w:r>
      <w:proofErr w:type="gramStart"/>
      <w:r>
        <w:t>ГОСУДАРСТВЕННЫЕ</w:t>
      </w:r>
      <w:proofErr w:type="gramEnd"/>
      <w:r>
        <w:t xml:space="preserve"> И МУНИЦИПАЛЬНЫЕ</w:t>
      </w:r>
    </w:p>
    <w:p w:rsidR="00923FDE" w:rsidRDefault="00923FDE">
      <w:pPr>
        <w:pStyle w:val="ConsPlusTitle"/>
        <w:jc w:val="center"/>
      </w:pPr>
      <w:r>
        <w:t>ОБРАЗОВАТЕЛЬНЫЕ ОРГАНИЗАЦИИ ДЛЯ ПОЛУЧЕНИЯ ОСНОВНОГО ОБЩЕГО</w:t>
      </w:r>
    </w:p>
    <w:p w:rsidR="00923FDE" w:rsidRDefault="00923FDE">
      <w:pPr>
        <w:pStyle w:val="ConsPlusTitle"/>
        <w:jc w:val="center"/>
      </w:pPr>
      <w:r>
        <w:t>И СРЕДНЕГО ОБЩЕГО ОБРАЗОВАНИЯ С УГЛУБЛЕННЫМ ИЗУЧЕНИЕМ</w:t>
      </w:r>
    </w:p>
    <w:p w:rsidR="00923FDE" w:rsidRDefault="00923FDE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923FDE" w:rsidRDefault="00923FDE">
      <w:pPr>
        <w:pStyle w:val="ConsPlusNormal"/>
        <w:jc w:val="center"/>
      </w:pPr>
    </w:p>
    <w:p w:rsidR="00923FDE" w:rsidRDefault="00923FDE">
      <w:pPr>
        <w:pStyle w:val="ConsPlusNormal"/>
        <w:jc w:val="center"/>
      </w:pPr>
      <w:r>
        <w:t>Список изменяющих документов</w:t>
      </w:r>
    </w:p>
    <w:p w:rsidR="00923FDE" w:rsidRDefault="00923FD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09.09.2016 N 346-п)</w:t>
      </w:r>
    </w:p>
    <w:p w:rsidR="00923FDE" w:rsidRDefault="00923FDE">
      <w:pPr>
        <w:pStyle w:val="ConsPlusNormal"/>
        <w:jc w:val="center"/>
      </w:pPr>
    </w:p>
    <w:p w:rsidR="00923FDE" w:rsidRDefault="00923F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67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подпунктом 7 пункта 2 статьи 3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выявления и развития интеллектуальных, творческих и спортивных способностей обучающихся Правительство Ханты-Мансийского автономного</w:t>
      </w:r>
      <w:proofErr w:type="gramEnd"/>
      <w:r>
        <w:t xml:space="preserve"> округа - Югры постановляет:</w:t>
      </w:r>
    </w:p>
    <w:p w:rsidR="00923FDE" w:rsidRDefault="00923FD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923FDE" w:rsidRDefault="00923FDE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8 декабря 2006 года N 283-п "О классах различного уровня и направленности в образовательных учреждениях, реализующих общеобразовательные программы начального общего, основного общего, среднего (полного) общего образования".</w:t>
      </w:r>
    </w:p>
    <w:p w:rsidR="00923FDE" w:rsidRDefault="00923FDE">
      <w:pPr>
        <w:pStyle w:val="ConsPlusNormal"/>
        <w:ind w:firstLine="540"/>
        <w:jc w:val="both"/>
      </w:pPr>
      <w:r>
        <w:t>3. Настоящее постановление вступает в силу с 1 января 2014 года.</w:t>
      </w:r>
    </w:p>
    <w:p w:rsidR="00923FDE" w:rsidRDefault="00923FDE">
      <w:pPr>
        <w:pStyle w:val="ConsPlusNormal"/>
      </w:pPr>
    </w:p>
    <w:p w:rsidR="00923FDE" w:rsidRDefault="00923FDE">
      <w:pPr>
        <w:pStyle w:val="ConsPlusNormal"/>
        <w:jc w:val="right"/>
      </w:pPr>
      <w:r>
        <w:t>Губернатор</w:t>
      </w:r>
    </w:p>
    <w:p w:rsidR="00923FDE" w:rsidRDefault="00923FDE">
      <w:pPr>
        <w:pStyle w:val="ConsPlusNormal"/>
        <w:jc w:val="right"/>
      </w:pPr>
      <w:r>
        <w:t>Ханты-Мансийского</w:t>
      </w:r>
    </w:p>
    <w:p w:rsidR="00923FDE" w:rsidRDefault="00923FDE">
      <w:pPr>
        <w:pStyle w:val="ConsPlusNormal"/>
        <w:jc w:val="right"/>
      </w:pPr>
      <w:r>
        <w:t>автономного округа - Югры</w:t>
      </w:r>
    </w:p>
    <w:p w:rsidR="00923FDE" w:rsidRDefault="00923FDE">
      <w:pPr>
        <w:pStyle w:val="ConsPlusNormal"/>
        <w:jc w:val="right"/>
      </w:pPr>
      <w:r>
        <w:t>Н.В.КОМАРОВА</w:t>
      </w:r>
    </w:p>
    <w:p w:rsidR="00923FDE" w:rsidRDefault="00923FDE">
      <w:pPr>
        <w:pStyle w:val="ConsPlusNormal"/>
      </w:pPr>
    </w:p>
    <w:p w:rsidR="00923FDE" w:rsidRDefault="00923FDE">
      <w:pPr>
        <w:pStyle w:val="ConsPlusNormal"/>
      </w:pPr>
    </w:p>
    <w:p w:rsidR="00923FDE" w:rsidRDefault="00923FDE">
      <w:pPr>
        <w:pStyle w:val="ConsPlusNormal"/>
      </w:pPr>
    </w:p>
    <w:p w:rsidR="00923FDE" w:rsidRDefault="00923FDE">
      <w:pPr>
        <w:pStyle w:val="ConsPlusNormal"/>
      </w:pPr>
    </w:p>
    <w:p w:rsidR="00923FDE" w:rsidRDefault="00923FDE">
      <w:pPr>
        <w:pStyle w:val="ConsPlusNormal"/>
      </w:pPr>
    </w:p>
    <w:p w:rsidR="00923FDE" w:rsidRDefault="00923FDE">
      <w:pPr>
        <w:pStyle w:val="ConsPlusNormal"/>
        <w:jc w:val="right"/>
        <w:outlineLvl w:val="0"/>
      </w:pPr>
      <w:r>
        <w:t>Приложение</w:t>
      </w:r>
    </w:p>
    <w:p w:rsidR="00923FDE" w:rsidRDefault="00923FDE">
      <w:pPr>
        <w:pStyle w:val="ConsPlusNormal"/>
        <w:jc w:val="right"/>
      </w:pPr>
      <w:r>
        <w:t>к постановлению Правительства</w:t>
      </w:r>
    </w:p>
    <w:p w:rsidR="00923FDE" w:rsidRDefault="00923FDE">
      <w:pPr>
        <w:pStyle w:val="ConsPlusNormal"/>
        <w:jc w:val="right"/>
      </w:pPr>
      <w:r>
        <w:t>Ханты-Мансийского</w:t>
      </w:r>
    </w:p>
    <w:p w:rsidR="00923FDE" w:rsidRDefault="00923FDE">
      <w:pPr>
        <w:pStyle w:val="ConsPlusNormal"/>
        <w:jc w:val="right"/>
      </w:pPr>
      <w:r>
        <w:t>автономного округа - Югры</w:t>
      </w:r>
    </w:p>
    <w:p w:rsidR="00923FDE" w:rsidRDefault="00923FDE">
      <w:pPr>
        <w:pStyle w:val="ConsPlusNormal"/>
        <w:jc w:val="right"/>
      </w:pPr>
      <w:r>
        <w:t>от 9 августа 2013 года N 303-п</w:t>
      </w:r>
    </w:p>
    <w:p w:rsidR="00923FDE" w:rsidRDefault="00923FDE">
      <w:pPr>
        <w:pStyle w:val="ConsPlusNormal"/>
      </w:pPr>
    </w:p>
    <w:p w:rsidR="00923FDE" w:rsidRDefault="00923FDE">
      <w:pPr>
        <w:pStyle w:val="ConsPlusTitle"/>
        <w:jc w:val="center"/>
      </w:pPr>
      <w:bookmarkStart w:id="0" w:name="P35"/>
      <w:bookmarkEnd w:id="0"/>
      <w:r>
        <w:t>ПОРЯДОК</w:t>
      </w:r>
    </w:p>
    <w:p w:rsidR="00923FDE" w:rsidRDefault="00923FDE">
      <w:pPr>
        <w:pStyle w:val="ConsPlusTitle"/>
        <w:jc w:val="center"/>
      </w:pPr>
      <w:r>
        <w:t>ОРГАНИЗАЦИИ ИНДИВИДУАЛЬНОГО ОТБОРА ПРИ ПРИЕМЕ</w:t>
      </w:r>
    </w:p>
    <w:p w:rsidR="00923FDE" w:rsidRDefault="00923FDE">
      <w:pPr>
        <w:pStyle w:val="ConsPlusTitle"/>
        <w:jc w:val="center"/>
      </w:pPr>
      <w:r>
        <w:t xml:space="preserve">ЛИБО ПЕРЕВОДЕ В </w:t>
      </w:r>
      <w:proofErr w:type="gramStart"/>
      <w:r>
        <w:t>ГОСУДАРСТВЕННЫЕ</w:t>
      </w:r>
      <w:proofErr w:type="gramEnd"/>
      <w:r>
        <w:t xml:space="preserve"> И МУНИЦИПАЛЬНЫЕ</w:t>
      </w:r>
    </w:p>
    <w:p w:rsidR="00923FDE" w:rsidRDefault="00923FDE">
      <w:pPr>
        <w:pStyle w:val="ConsPlusTitle"/>
        <w:jc w:val="center"/>
      </w:pPr>
      <w:r>
        <w:t>ОБРАЗОВАТЕЛЬНЫЕ ОРГАНИЗАЦИИ ДЛЯ ПОЛУЧЕНИЯ ОСНОВНОГО ОБЩЕГО</w:t>
      </w:r>
    </w:p>
    <w:p w:rsidR="00923FDE" w:rsidRDefault="00923FDE">
      <w:pPr>
        <w:pStyle w:val="ConsPlusTitle"/>
        <w:jc w:val="center"/>
      </w:pPr>
      <w:r>
        <w:t>И СРЕДНЕГО ОБЩЕГО ОБРАЗОВАНИЯ С УГЛУБЛЕННЫМ ИЗУЧЕНИЕМ</w:t>
      </w:r>
    </w:p>
    <w:p w:rsidR="00923FDE" w:rsidRDefault="00923FDE">
      <w:pPr>
        <w:pStyle w:val="ConsPlusTitle"/>
        <w:jc w:val="center"/>
      </w:pPr>
      <w:r>
        <w:t>ОТДЕЛЬНЫХ УЧЕБНЫХ ПРЕДМЕТОВ ИЛИ ДЛЯ ПРОФИЛЬНОГО ОБУЧЕНИЯ</w:t>
      </w:r>
    </w:p>
    <w:p w:rsidR="00923FDE" w:rsidRDefault="00923FDE">
      <w:pPr>
        <w:pStyle w:val="ConsPlusTitle"/>
        <w:jc w:val="center"/>
      </w:pPr>
      <w:r>
        <w:lastRenderedPageBreak/>
        <w:t>(ДАЛЕЕ - ПОРЯДОК)</w:t>
      </w:r>
    </w:p>
    <w:p w:rsidR="00923FDE" w:rsidRDefault="00923FDE">
      <w:pPr>
        <w:pStyle w:val="ConsPlusNormal"/>
        <w:jc w:val="center"/>
      </w:pPr>
    </w:p>
    <w:p w:rsidR="00923FDE" w:rsidRDefault="00923FDE">
      <w:pPr>
        <w:pStyle w:val="ConsPlusNormal"/>
        <w:jc w:val="center"/>
      </w:pPr>
      <w:r>
        <w:t>Список изменяющих документов</w:t>
      </w:r>
    </w:p>
    <w:p w:rsidR="00923FDE" w:rsidRDefault="00923FD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09.09.2016 N 346-п)</w:t>
      </w:r>
    </w:p>
    <w:p w:rsidR="00923FDE" w:rsidRDefault="00923FDE">
      <w:pPr>
        <w:pStyle w:val="ConsPlusNormal"/>
      </w:pPr>
    </w:p>
    <w:p w:rsidR="00923FDE" w:rsidRDefault="00923FDE">
      <w:pPr>
        <w:pStyle w:val="ConsPlusNormal"/>
        <w:ind w:firstLine="540"/>
        <w:jc w:val="both"/>
      </w:pPr>
      <w:r>
        <w:t>1. Порядок является обязательным для государственных и муниципальных образовательных организаций (далее - организации) в случае реализации ими общеобразовательных программ углубленного изучения отдельных учебных предметов и (или) профильного обучения на территории Ханты-Мансийского автономного округа - Югры (далее - автономный округ).</w:t>
      </w:r>
    </w:p>
    <w:p w:rsidR="00923FDE" w:rsidRDefault="00923FD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обучающиеся, проживающие на территории автономного округа и соответствующие не менее чем одному критерию из предусмотренных </w:t>
      </w:r>
      <w:hyperlink w:anchor="P53" w:history="1">
        <w:r>
          <w:rPr>
            <w:color w:val="0000FF"/>
          </w:rPr>
          <w:t>пунктом 6</w:t>
        </w:r>
      </w:hyperlink>
      <w:r>
        <w:t xml:space="preserve"> Порядка.</w:t>
      </w:r>
      <w:proofErr w:type="gramEnd"/>
    </w:p>
    <w:p w:rsidR="00923FDE" w:rsidRDefault="00923FDE">
      <w:pPr>
        <w:pStyle w:val="ConsPlusNormal"/>
        <w:ind w:firstLine="540"/>
        <w:jc w:val="both"/>
      </w:pPr>
      <w:bookmarkStart w:id="1" w:name="P48"/>
      <w:bookmarkEnd w:id="1"/>
      <w:r>
        <w:t>3.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</w:t>
      </w:r>
    </w:p>
    <w:p w:rsidR="00923FDE" w:rsidRDefault="00923FDE">
      <w:pPr>
        <w:pStyle w:val="ConsPlusNormal"/>
        <w:ind w:firstLine="540"/>
        <w:jc w:val="both"/>
      </w:pPr>
      <w:bookmarkStart w:id="2" w:name="P49"/>
      <w:bookmarkEnd w:id="2"/>
      <w:r>
        <w:t xml:space="preserve">4. Родители (законные представители) подают заявление на имя руководителя организации не позднее 10 дней до срока проведения индивидуального отбора, установленного организацией в информационном сообщении в соответствии с </w:t>
      </w:r>
      <w:hyperlink w:anchor="P48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923FDE" w:rsidRDefault="00923FDE">
      <w:pPr>
        <w:pStyle w:val="ConsPlusNormal"/>
        <w:ind w:firstLine="540"/>
        <w:jc w:val="both"/>
      </w:pPr>
      <w:bookmarkStart w:id="3" w:name="P50"/>
      <w:bookmarkEnd w:id="3"/>
      <w:r>
        <w:t xml:space="preserve">5. К заявлению, указанному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Порядка, прилагаются копии следующих документов обучающихся:</w:t>
      </w:r>
    </w:p>
    <w:p w:rsidR="00923FDE" w:rsidRDefault="00923FDE">
      <w:pPr>
        <w:pStyle w:val="ConsPlusNormal"/>
        <w:ind w:firstLine="540"/>
        <w:jc w:val="both"/>
      </w:pPr>
      <w:proofErr w:type="gramStart"/>
      <w:r>
        <w:t>ведомость успеваемости (или аттестат об основном общем образовании);</w:t>
      </w:r>
      <w:proofErr w:type="gramEnd"/>
    </w:p>
    <w:p w:rsidR="00923FDE" w:rsidRDefault="00923FDE">
      <w:pPr>
        <w:pStyle w:val="ConsPlusNormal"/>
        <w:ind w:firstLine="540"/>
        <w:jc w:val="both"/>
      </w:pPr>
      <w:proofErr w:type="gramStart"/>
      <w:r>
        <w:t>грамоты, дипломы, сертификаты, удостоверения, подтверждающие учебные, интеллектуальные, творческие и спортивные достижения (призовые места).</w:t>
      </w:r>
      <w:proofErr w:type="gramEnd"/>
    </w:p>
    <w:p w:rsidR="00923FDE" w:rsidRDefault="00923FDE">
      <w:pPr>
        <w:pStyle w:val="ConsPlusNormal"/>
        <w:ind w:firstLine="540"/>
        <w:jc w:val="both"/>
      </w:pPr>
      <w:bookmarkStart w:id="4" w:name="P53"/>
      <w:bookmarkEnd w:id="4"/>
      <w:r>
        <w:t>6. Индивидуальный отбор обучающихся осуществляется на основании следующих критериев:</w:t>
      </w:r>
    </w:p>
    <w:p w:rsidR="00923FDE" w:rsidRDefault="00923FDE">
      <w:pPr>
        <w:pStyle w:val="ConsPlusNormal"/>
        <w:ind w:firstLine="540"/>
        <w:jc w:val="both"/>
      </w:pPr>
      <w:r>
        <w:t>6.1. На уровне основного общего образования:</w:t>
      </w:r>
    </w:p>
    <w:p w:rsidR="00923FDE" w:rsidRDefault="00923FDE">
      <w:pPr>
        <w:pStyle w:val="ConsPlusNormal"/>
        <w:ind w:firstLine="540"/>
        <w:jc w:val="both"/>
      </w:pPr>
      <w:r>
        <w:t>а) наличие четвертных, полугодовых, годовых отметок успеваемости "хорошо" и "отлично" по учебном</w:t>
      </w:r>
      <w:proofErr w:type="gramStart"/>
      <w:r>
        <w:t>у(</w:t>
      </w:r>
      <w:proofErr w:type="spellStart"/>
      <w:proofErr w:type="gramEnd"/>
      <w:r>
        <w:t>ным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за предшествующий (или текущий) период обучения;</w:t>
      </w:r>
    </w:p>
    <w:p w:rsidR="00923FDE" w:rsidRDefault="00923FDE">
      <w:pPr>
        <w:pStyle w:val="ConsPlusNormal"/>
        <w:ind w:firstLine="540"/>
        <w:jc w:val="both"/>
      </w:pPr>
      <w:proofErr w:type="gramStart"/>
      <w:r>
        <w:t>б) наличие документов, подтверждающих достижения в олимпиадах, интеллектуальных и спортивных состязаниях, конкурсных мероприятиях различных уровней (школьного, муниципального, регионального, всероссийского, международного за последние 2 года) по учебным предметам, соответствующим направлению углубленного изучения отдельных учебных предметов или профильного обучения за курс основного общего образования.</w:t>
      </w:r>
      <w:proofErr w:type="gramEnd"/>
    </w:p>
    <w:p w:rsidR="00923FDE" w:rsidRDefault="00923FDE">
      <w:pPr>
        <w:pStyle w:val="ConsPlusNormal"/>
        <w:ind w:firstLine="540"/>
        <w:jc w:val="both"/>
      </w:pPr>
      <w:r>
        <w:t>6.2. На уровне среднего общего образования:</w:t>
      </w:r>
    </w:p>
    <w:p w:rsidR="00923FDE" w:rsidRDefault="00923FDE">
      <w:pPr>
        <w:pStyle w:val="ConsPlusNormal"/>
        <w:ind w:firstLine="540"/>
        <w:jc w:val="both"/>
      </w:pPr>
      <w:r>
        <w:t>а) наличие итоговых отметок "хорошо" и "отлично"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ным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углубленном или профильном уровне, за предшествующий и текущий периоды обучения за курс основного общего образования;</w:t>
      </w:r>
    </w:p>
    <w:p w:rsidR="00923FDE" w:rsidRDefault="00923FDE">
      <w:pPr>
        <w:pStyle w:val="ConsPlusNormal"/>
        <w:ind w:firstLine="540"/>
        <w:jc w:val="both"/>
      </w:pPr>
      <w:r>
        <w:t>б) наличие положительных ("хорошо" или "отлично") результатов государственной итоговой аттестации за курс основного общего образования по учебном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углубленном или профильном уровне;</w:t>
      </w:r>
    </w:p>
    <w:p w:rsidR="00923FDE" w:rsidRDefault="00923FDE">
      <w:pPr>
        <w:pStyle w:val="ConsPlusNormal"/>
        <w:ind w:firstLine="540"/>
        <w:jc w:val="both"/>
      </w:pPr>
      <w:proofErr w:type="gramStart"/>
      <w:r>
        <w:t>в) наличие документов, подтверждающих достижения в олимпиадах, интеллектуальных и спортивных состязаниях (ГТО), конкурсных мероприятиях различных уровней (школьного, муниципального, регионального, всероссийского, международного за последние 2 года) по учебным предметам, соответствующим направлению углубленного изучения отдельных предметов или профильного обучения за курс основного общего образования.</w:t>
      </w:r>
      <w:proofErr w:type="gramEnd"/>
    </w:p>
    <w:p w:rsidR="00923FDE" w:rsidRDefault="00923FDE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09.09.2016 N 346-п)</w:t>
      </w:r>
    </w:p>
    <w:p w:rsidR="00923FDE" w:rsidRDefault="00923FD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Индивидуальный отбор обучающихся осуществляется комиссией, создаваемой руководителем организации, в состав которой включаются учителя-предметники, руководители предметных методических объединений, заместитель руководителя организации, курирующий вопросы качества обучения по программам углубленного изучения отдельных учебных предметов </w:t>
      </w:r>
      <w:r>
        <w:lastRenderedPageBreak/>
        <w:t>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proofErr w:type="gramEnd"/>
    </w:p>
    <w:p w:rsidR="00923FDE" w:rsidRDefault="00923FDE">
      <w:pPr>
        <w:pStyle w:val="ConsPlusNormal"/>
        <w:ind w:firstLine="540"/>
        <w:jc w:val="both"/>
      </w:pPr>
      <w:r>
        <w:t>8. Индивидуальный отбор осуществляется в 3 этапа:</w:t>
      </w:r>
    </w:p>
    <w:p w:rsidR="00923FDE" w:rsidRDefault="00923FDE">
      <w:pPr>
        <w:pStyle w:val="ConsPlusNormal"/>
        <w:ind w:firstLine="540"/>
        <w:jc w:val="both"/>
      </w:pPr>
      <w:r>
        <w:t xml:space="preserve">1 этап - проведение экспертизы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Порядка, согласно критериям, предусмотренным </w:t>
      </w:r>
      <w:hyperlink w:anchor="P53" w:history="1">
        <w:r>
          <w:rPr>
            <w:color w:val="0000FF"/>
          </w:rPr>
          <w:t>пунктом 6</w:t>
        </w:r>
      </w:hyperlink>
      <w:r>
        <w:t xml:space="preserve"> Порядка;</w:t>
      </w:r>
    </w:p>
    <w:p w:rsidR="00923FDE" w:rsidRDefault="00923FDE">
      <w:pPr>
        <w:pStyle w:val="ConsPlusNormal"/>
        <w:ind w:firstLine="540"/>
        <w:jc w:val="both"/>
      </w:pPr>
      <w:r>
        <w:t xml:space="preserve">2 этап - составление рейтинга </w:t>
      </w:r>
      <w:proofErr w:type="gramStart"/>
      <w:r>
        <w:t>обучающихся</w:t>
      </w:r>
      <w:proofErr w:type="gramEnd"/>
      <w:r>
        <w:t>;</w:t>
      </w:r>
    </w:p>
    <w:p w:rsidR="00923FDE" w:rsidRDefault="00923FDE">
      <w:pPr>
        <w:pStyle w:val="ConsPlusNormal"/>
        <w:ind w:firstLine="540"/>
        <w:jc w:val="both"/>
      </w:pPr>
      <w:r>
        <w:t xml:space="preserve">3 этап - принятие решения о зачислении </w:t>
      </w:r>
      <w:proofErr w:type="gramStart"/>
      <w:r>
        <w:t>обучающихся</w:t>
      </w:r>
      <w:proofErr w:type="gramEnd"/>
      <w:r>
        <w:t>.</w:t>
      </w:r>
    </w:p>
    <w:p w:rsidR="00923FDE" w:rsidRDefault="00923FDE">
      <w:pPr>
        <w:pStyle w:val="ConsPlusNormal"/>
        <w:ind w:firstLine="540"/>
        <w:jc w:val="both"/>
      </w:pPr>
      <w:r>
        <w:t>9. Экспертиза документов проводится по балльной системе:</w:t>
      </w:r>
    </w:p>
    <w:p w:rsidR="00923FDE" w:rsidRDefault="00923FDE">
      <w:pPr>
        <w:pStyle w:val="ConsPlusNormal"/>
        <w:ind w:firstLine="540"/>
        <w:jc w:val="both"/>
      </w:pPr>
      <w:r>
        <w:t>отметка "хорошо" или "отлично" по соответствующем</w:t>
      </w:r>
      <w:proofErr w:type="gramStart"/>
      <w:r>
        <w:t>у(</w:t>
      </w:r>
      <w:proofErr w:type="gramEnd"/>
      <w:r>
        <w:t>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- 3 балла за один предмет;</w:t>
      </w:r>
    </w:p>
    <w:p w:rsidR="00923FDE" w:rsidRDefault="00923FDE">
      <w:pPr>
        <w:pStyle w:val="ConsPlusNormal"/>
        <w:ind w:firstLine="540"/>
        <w:jc w:val="both"/>
      </w:pPr>
      <w:r>
        <w:t>достижения школьного уровня - 1 балл за 1 достижение (призовое место) (не более 5 баллов за все достижения);</w:t>
      </w:r>
    </w:p>
    <w:p w:rsidR="00923FDE" w:rsidRDefault="00923FDE">
      <w:pPr>
        <w:pStyle w:val="ConsPlusNormal"/>
        <w:ind w:firstLine="540"/>
        <w:jc w:val="both"/>
      </w:pPr>
      <w:r>
        <w:t>достижения муниципального уровня - 6 баллов за 1 достижение (призовое место) (не более 18 баллов за все достижения);</w:t>
      </w:r>
    </w:p>
    <w:p w:rsidR="00923FDE" w:rsidRDefault="00923FDE">
      <w:pPr>
        <w:pStyle w:val="ConsPlusNormal"/>
        <w:ind w:firstLine="540"/>
        <w:jc w:val="both"/>
      </w:pPr>
      <w:r>
        <w:t>достижения регионального уровня - 20 баллов за 1 достижение (призовое место) (не более 40 баллов за все достижения);</w:t>
      </w:r>
    </w:p>
    <w:p w:rsidR="00923FDE" w:rsidRDefault="00923FDE">
      <w:pPr>
        <w:pStyle w:val="ConsPlusNormal"/>
        <w:ind w:firstLine="540"/>
        <w:jc w:val="both"/>
      </w:pPr>
      <w:r>
        <w:t>достижения всероссийского уровня - 25 баллов за 1 достижение (призовое место) (не более 50 баллов за все достижения);</w:t>
      </w:r>
    </w:p>
    <w:p w:rsidR="00923FDE" w:rsidRDefault="00923FDE">
      <w:pPr>
        <w:pStyle w:val="ConsPlusNormal"/>
        <w:ind w:firstLine="540"/>
        <w:jc w:val="both"/>
      </w:pPr>
      <w:r>
        <w:t>достижения международного уровня - 30 баллов за 1 достижение (призовое место) (не более 60 баллов за все достижения).</w:t>
      </w:r>
    </w:p>
    <w:p w:rsidR="00923FDE" w:rsidRDefault="00923FDE">
      <w:pPr>
        <w:pStyle w:val="ConsPlusNormal"/>
        <w:ind w:firstLine="540"/>
        <w:jc w:val="both"/>
      </w:pPr>
      <w:r>
        <w:t>10. Рейтинг обучающихся составляется по мере убывания набранных ими баллов и оформляется протоколом комиссии не позднее 3 дней после проведения первого этапа индивидуального отбора.</w:t>
      </w:r>
    </w:p>
    <w:p w:rsidR="00923FDE" w:rsidRDefault="00923FDE">
      <w:pPr>
        <w:pStyle w:val="ConsPlusNormal"/>
        <w:ind w:firstLine="540"/>
        <w:jc w:val="both"/>
      </w:pPr>
      <w:r>
        <w:t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923FDE" w:rsidRDefault="00923FDE">
      <w:pPr>
        <w:pStyle w:val="ConsPlusNormal"/>
        <w:ind w:firstLine="540"/>
        <w:jc w:val="both"/>
      </w:pPr>
      <w:r>
        <w:t>Рейтинг обучающихся доводится организацией до сведения родителей (законных представителей) через официальный сайт и свои информационные стенды.</w:t>
      </w:r>
    </w:p>
    <w:p w:rsidR="00923FDE" w:rsidRDefault="00923FDE">
      <w:pPr>
        <w:pStyle w:val="ConsPlusNormal"/>
        <w:ind w:firstLine="540"/>
        <w:jc w:val="both"/>
      </w:pPr>
      <w:r>
        <w:t>11. Зачисление обучающихся осуществляется на основании протокола комиссии по результатам индивидуального отбора (рейтинга обучающихся) и оформляется приказом руководителя организации не позднее 10 дней до начала учебного года.</w:t>
      </w:r>
    </w:p>
    <w:p w:rsidR="00923FDE" w:rsidRDefault="00923FDE">
      <w:pPr>
        <w:pStyle w:val="ConsPlusNormal"/>
        <w:ind w:firstLine="540"/>
        <w:jc w:val="both"/>
      </w:pPr>
      <w:r>
        <w:t>12. 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 дней после зачисления.</w:t>
      </w:r>
    </w:p>
    <w:p w:rsidR="00923FDE" w:rsidRDefault="00923FDE">
      <w:pPr>
        <w:pStyle w:val="ConsPlusNormal"/>
        <w:ind w:firstLine="540"/>
        <w:jc w:val="both"/>
      </w:pPr>
      <w:r>
        <w:t xml:space="preserve">13. При переводе обучающегося из другой организации, реализующей общеобразовательную программу соответствующего уровня, </w:t>
      </w:r>
      <w:proofErr w:type="gramStart"/>
      <w:r>
        <w:t>обучающийся</w:t>
      </w:r>
      <w:proofErr w:type="gramEnd"/>
      <w:r>
        <w:t xml:space="preserve"> зачисляется при наличии свободных мест в организации в соответствии с критериями, указанными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Порядка.</w:t>
      </w:r>
    </w:p>
    <w:p w:rsidR="00923FDE" w:rsidRDefault="00923FDE">
      <w:pPr>
        <w:pStyle w:val="ConsPlusNormal"/>
      </w:pPr>
    </w:p>
    <w:p w:rsidR="00923FDE" w:rsidRDefault="00923FDE">
      <w:pPr>
        <w:pStyle w:val="ConsPlusNormal"/>
      </w:pPr>
    </w:p>
    <w:p w:rsidR="00923FDE" w:rsidRDefault="00923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435" w:rsidRDefault="00BD1435">
      <w:bookmarkStart w:id="5" w:name="_GoBack"/>
      <w:bookmarkEnd w:id="5"/>
    </w:p>
    <w:sectPr w:rsidR="00BD1435" w:rsidSect="005A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E"/>
    <w:rsid w:val="00923FDE"/>
    <w:rsid w:val="00B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B61D2A7082D6C1588C71D0DC857F15C6B0431E2A2D81E5ED520CAA0E3BDB3D42A065089777AC47502F6EC00v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B61D2A7082D6C1588D9101BA400FE58615C3DE6A7D0410681269DFFB3BBE6946A0005CA337EC507v6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B61D2A7082D6C1588C71D0DC857F15C6B0431E2A5DC1F5AD320CAA0E3BDB3D42A065089777AC47502F6EE00vFE" TargetMode="External"/><Relationship Id="rId11" Type="http://schemas.openxmlformats.org/officeDocument/2006/relationships/hyperlink" Target="consultantplus://offline/ref=403B61D2A7082D6C1588C71D0DC857F15C6B0431E2A5DC1F5AD320CAA0E3BDB3D42A065089777AC47502F6EE00vF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3B61D2A7082D6C1588C71D0DC857F15C6B0431E2A5DC1F5AD320CAA0E3BDB3D42A065089777AC47502F6EE00v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B61D2A7082D6C1588C71D0DC857F15C6B0431E0A2D3155EDE7DC0A8BAB1B10D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Алеева Карина Радомировна</cp:lastModifiedBy>
  <cp:revision>1</cp:revision>
  <dcterms:created xsi:type="dcterms:W3CDTF">2017-06-08T04:47:00Z</dcterms:created>
  <dcterms:modified xsi:type="dcterms:W3CDTF">2017-06-08T04:48:00Z</dcterms:modified>
</cp:coreProperties>
</file>